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2C4F12" w:rsidRDefault="002C4F12" w:rsidP="002C4F12">
      <w:pPr>
        <w:pStyle w:val="Tekstpodstawowywcity"/>
        <w:jc w:val="both"/>
        <w:rPr>
          <w:sz w:val="24"/>
          <w:szCs w:val="24"/>
        </w:rPr>
      </w:pPr>
      <w:r w:rsidRPr="002C4F12">
        <w:rPr>
          <w:sz w:val="24"/>
          <w:szCs w:val="24"/>
        </w:rPr>
        <w:t>Wykonanie aktualizacji treści baz danych BDOT i GESUT (w tym danych ewidencyjnych) w zakresie całej działki nr 1/254 z obrębu ewidencyjnego nr 3065</w:t>
      </w:r>
      <w:r w:rsidRPr="002C4F12">
        <w:rPr>
          <w:b/>
          <w:sz w:val="24"/>
          <w:szCs w:val="24"/>
        </w:rPr>
        <w:t xml:space="preserve"> </w:t>
      </w:r>
      <w:r w:rsidRPr="002C4F12">
        <w:rPr>
          <w:sz w:val="24"/>
          <w:szCs w:val="24"/>
        </w:rPr>
        <w:t xml:space="preserve">(Nad Odrą 65). Wykonanie mapy ze wstępnym projektem podziału nieruchomości w skali 1:500 na zaktualizowanym podkładzie mapy zasadniczej. Wykonanie dokumentacji geodezyjnej i kartograficznej do dokonania podziału działki nr 1/254 z obrębu ewidencyjnego nr 3065 (Nad Odrą 65), </w:t>
      </w:r>
      <w:r w:rsidRPr="002C4F12">
        <w:rPr>
          <w:bCs/>
          <w:sz w:val="24"/>
          <w:szCs w:val="24"/>
        </w:rPr>
        <w:t>zgodnie z postanowieniem pozytywnie opiniującym wstępny projekt podziału</w:t>
      </w:r>
      <w:r w:rsidRPr="002C4F12">
        <w:rPr>
          <w:sz w:val="24"/>
          <w:szCs w:val="24"/>
        </w:rPr>
        <w:t xml:space="preserve"> tej działki. </w:t>
      </w:r>
      <w:r>
        <w:rPr>
          <w:sz w:val="24"/>
          <w:szCs w:val="24"/>
        </w:rPr>
        <w:t>Wyznaczenie i utrwalenie na gruncie nowych punktów granicznych (znakami naziemnymi i podziemnymi) p</w:t>
      </w:r>
      <w:r w:rsidRPr="002C4F12">
        <w:rPr>
          <w:sz w:val="24"/>
          <w:szCs w:val="24"/>
        </w:rPr>
        <w:t xml:space="preserve">o </w:t>
      </w:r>
      <w:r>
        <w:rPr>
          <w:sz w:val="24"/>
          <w:szCs w:val="24"/>
        </w:rPr>
        <w:t>otrzymaniu ostatecznej decyzji z Biura Geodety Miasta.</w:t>
      </w:r>
      <w:r w:rsidRPr="002C4F12">
        <w:rPr>
          <w:sz w:val="24"/>
          <w:szCs w:val="24"/>
        </w:rPr>
        <w:t xml:space="preserve"> </w:t>
      </w:r>
    </w:p>
    <w:p w:rsidR="002C4F12" w:rsidRPr="002C4F12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66" w:rsidRDefault="006A3866">
      <w:r>
        <w:separator/>
      </w:r>
    </w:p>
  </w:endnote>
  <w:endnote w:type="continuationSeparator" w:id="0">
    <w:p w:rsidR="006A3866" w:rsidRDefault="006A3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5178C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4F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66" w:rsidRDefault="006A3866">
      <w:r>
        <w:separator/>
      </w:r>
    </w:p>
  </w:footnote>
  <w:footnote w:type="continuationSeparator" w:id="0">
    <w:p w:rsidR="006A3866" w:rsidRDefault="006A3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2C4F12" w:rsidP="00616F7A">
    <w:pPr>
      <w:pStyle w:val="Nagwek"/>
      <w:jc w:val="right"/>
    </w:pPr>
    <w:r>
      <w:t>Załącznik nr 4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B7A16"/>
    <w:rsid w:val="000D6072"/>
    <w:rsid w:val="000F203E"/>
    <w:rsid w:val="001101A0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6109EC"/>
    <w:rsid w:val="00616F7A"/>
    <w:rsid w:val="006464A5"/>
    <w:rsid w:val="006624F5"/>
    <w:rsid w:val="00675A67"/>
    <w:rsid w:val="006A3866"/>
    <w:rsid w:val="006A3DA3"/>
    <w:rsid w:val="006B153A"/>
    <w:rsid w:val="006B1D6A"/>
    <w:rsid w:val="006C33A6"/>
    <w:rsid w:val="006E18EE"/>
    <w:rsid w:val="006F285F"/>
    <w:rsid w:val="00775326"/>
    <w:rsid w:val="00783556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8646E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C68C7-43F6-44E7-B858-D6E99F5E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ronopiuk</cp:lastModifiedBy>
  <cp:revision>3</cp:revision>
  <cp:lastPrinted>2018-11-27T07:48:00Z</cp:lastPrinted>
  <dcterms:created xsi:type="dcterms:W3CDTF">2018-11-27T07:40:00Z</dcterms:created>
  <dcterms:modified xsi:type="dcterms:W3CDTF">2018-11-27T07:48:00Z</dcterms:modified>
</cp:coreProperties>
</file>